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39B7" w:rsidRPr="00BD4776" w:rsidRDefault="00BD4776" w:rsidP="00E339B7">
      <w:pPr>
        <w:rPr>
          <w:b/>
        </w:rPr>
      </w:pPr>
      <w:r w:rsidRPr="00BD4776">
        <w:rPr>
          <w:b/>
          <w:u w:val="single"/>
        </w:rPr>
        <w:t>NOTE</w:t>
      </w:r>
      <w:r w:rsidRPr="00BD4776">
        <w:rPr>
          <w:b/>
        </w:rPr>
        <w:t xml:space="preserve">: </w:t>
      </w:r>
      <w:r>
        <w:rPr>
          <w:b/>
        </w:rPr>
        <w:t xml:space="preserve">This is </w:t>
      </w:r>
      <w:r w:rsidRPr="00BD4776">
        <w:rPr>
          <w:b/>
        </w:rPr>
        <w:t xml:space="preserve">a general overview and </w:t>
      </w:r>
      <w:r>
        <w:rPr>
          <w:b/>
        </w:rPr>
        <w:t>is</w:t>
      </w:r>
      <w:r w:rsidRPr="00BD4776">
        <w:rPr>
          <w:b/>
        </w:rPr>
        <w:t xml:space="preserve"> not a replacement for the readings</w:t>
      </w:r>
      <w:r>
        <w:rPr>
          <w:b/>
        </w:rPr>
        <w:t xml:space="preserve">. </w:t>
      </w:r>
    </w:p>
    <w:p w:rsidR="00E339B7" w:rsidRPr="00E339B7" w:rsidRDefault="00E339B7" w:rsidP="00E339B7">
      <w:pPr>
        <w:rPr>
          <w:rStyle w:val="Strong"/>
        </w:rPr>
      </w:pPr>
      <w:r w:rsidRPr="00E339B7">
        <w:rPr>
          <w:rStyle w:val="Strong"/>
        </w:rPr>
        <w:t>Introduction</w:t>
      </w:r>
    </w:p>
    <w:p w:rsidR="004A4A7C" w:rsidRDefault="004A4A7C" w:rsidP="00E339B7">
      <w:pPr>
        <w:rPr>
          <w:rFonts w:ascii="Times New Roman" w:hAnsi="Times New Roman" w:cs="Times New Roman"/>
        </w:rPr>
      </w:pPr>
      <w:r>
        <w:rPr>
          <w:rFonts w:ascii="Times New Roman" w:hAnsi="Times New Roman" w:cs="Times New Roman"/>
        </w:rPr>
        <w:t xml:space="preserve">The studies you have learned about so far are designed to determine if </w:t>
      </w:r>
      <w:r w:rsidR="00BA1775">
        <w:rPr>
          <w:rFonts w:ascii="Times New Roman" w:hAnsi="Times New Roman" w:cs="Times New Roman"/>
        </w:rPr>
        <w:t>an</w:t>
      </w:r>
      <w:r>
        <w:rPr>
          <w:rFonts w:ascii="Times New Roman" w:hAnsi="Times New Roman" w:cs="Times New Roman"/>
        </w:rPr>
        <w:t xml:space="preserve"> exposure</w:t>
      </w:r>
      <w:r w:rsidR="00BA1775">
        <w:rPr>
          <w:rFonts w:ascii="Times New Roman" w:hAnsi="Times New Roman" w:cs="Times New Roman"/>
        </w:rPr>
        <w:t>(s)</w:t>
      </w:r>
      <w:r>
        <w:rPr>
          <w:rFonts w:ascii="Times New Roman" w:hAnsi="Times New Roman" w:cs="Times New Roman"/>
        </w:rPr>
        <w:t xml:space="preserve"> causes an outcome(s)</w:t>
      </w:r>
      <w:r w:rsidR="000D354F">
        <w:rPr>
          <w:rFonts w:ascii="Times New Roman" w:hAnsi="Times New Roman" w:cs="Times New Roman"/>
        </w:rPr>
        <w:t>.</w:t>
      </w:r>
      <w:r>
        <w:rPr>
          <w:rFonts w:ascii="Times New Roman" w:hAnsi="Times New Roman" w:cs="Times New Roman"/>
        </w:rPr>
        <w:t xml:space="preserve"> Observational studies classically examine harmful exposures to see if they cause a bad outcome</w:t>
      </w:r>
      <w:r w:rsidR="00BA1775">
        <w:rPr>
          <w:rFonts w:ascii="Times New Roman" w:hAnsi="Times New Roman" w:cs="Times New Roman"/>
        </w:rPr>
        <w:t>(s)</w:t>
      </w:r>
      <w:r>
        <w:rPr>
          <w:rFonts w:ascii="Times New Roman" w:hAnsi="Times New Roman" w:cs="Times New Roman"/>
        </w:rPr>
        <w:t xml:space="preserve">. Hopefully you learned that that’s not always the case. Observational studies can examine good exposures to see if they cause good outcomes (e.g. exercise and reduced cardiovascular death). </w:t>
      </w:r>
      <w:r w:rsidR="00BA1775">
        <w:rPr>
          <w:rFonts w:ascii="Times New Roman" w:hAnsi="Times New Roman" w:cs="Times New Roman"/>
        </w:rPr>
        <w:t>RCTs examine</w:t>
      </w:r>
      <w:r>
        <w:rPr>
          <w:rFonts w:ascii="Times New Roman" w:hAnsi="Times New Roman" w:cs="Times New Roman"/>
        </w:rPr>
        <w:t xml:space="preserve"> interventions to see if they cause a good outcome. But as you learned, sometimes they find bad outcomes (e.g. tight glucose control and increased death). </w:t>
      </w:r>
    </w:p>
    <w:p w:rsidR="00E339B7" w:rsidRDefault="004A4A7C" w:rsidP="00E339B7">
      <w:pPr>
        <w:rPr>
          <w:rFonts w:ascii="Times New Roman" w:hAnsi="Times New Roman" w:cs="Times New Roman"/>
        </w:rPr>
      </w:pPr>
      <w:r>
        <w:rPr>
          <w:rFonts w:ascii="Times New Roman" w:hAnsi="Times New Roman" w:cs="Times New Roman"/>
        </w:rPr>
        <w:t>While I keep using the word “cause”, studies never (or maybe rarely) can absolutely determine a cause-effect relationship.  There are circumstances when we believe there is a causative relationship.</w:t>
      </w:r>
      <w:r w:rsidR="000D354F">
        <w:rPr>
          <w:rFonts w:ascii="Times New Roman" w:hAnsi="Times New Roman" w:cs="Times New Roman"/>
        </w:rPr>
        <w:t xml:space="preserve">  </w:t>
      </w:r>
    </w:p>
    <w:p w:rsidR="00E339B7" w:rsidRDefault="00E339B7" w:rsidP="00E339B7">
      <w:pPr>
        <w:rPr>
          <w:rStyle w:val="Strong"/>
        </w:rPr>
      </w:pPr>
      <w:r w:rsidRPr="00E339B7">
        <w:rPr>
          <w:rStyle w:val="Strong"/>
        </w:rPr>
        <w:t xml:space="preserve">What </w:t>
      </w:r>
      <w:r w:rsidR="004A4A7C">
        <w:rPr>
          <w:rStyle w:val="Strong"/>
        </w:rPr>
        <w:t>does it mean to say something caused an outcome</w:t>
      </w:r>
      <w:r w:rsidRPr="00E339B7">
        <w:rPr>
          <w:rStyle w:val="Strong"/>
        </w:rPr>
        <w:t>?</w:t>
      </w:r>
      <w:r w:rsidR="004A4A7C">
        <w:rPr>
          <w:rStyle w:val="Strong"/>
        </w:rPr>
        <w:t xml:space="preserve"> </w:t>
      </w:r>
    </w:p>
    <w:p w:rsidR="004A4A7C" w:rsidRDefault="004A4A7C" w:rsidP="00E339B7">
      <w:pPr>
        <w:rPr>
          <w:rStyle w:val="Strong"/>
          <w:b w:val="0"/>
        </w:rPr>
      </w:pPr>
      <w:r>
        <w:rPr>
          <w:rStyle w:val="Strong"/>
          <w:b w:val="0"/>
        </w:rPr>
        <w:t xml:space="preserve">Just because a study shows an association doesn’t mean there is a causal relationship. Carrying matches has been associated with lung cancer. Do matches cause lung cancer? Or is it the cigarettes the matches are used to light that cause the lung cancer? The issue of association vs. causation is an important one. </w:t>
      </w:r>
    </w:p>
    <w:p w:rsidR="004A4A7C" w:rsidRDefault="004A4A7C" w:rsidP="00E339B7">
      <w:pPr>
        <w:rPr>
          <w:rStyle w:val="Strong"/>
          <w:b w:val="0"/>
        </w:rPr>
      </w:pPr>
      <w:r>
        <w:rPr>
          <w:rStyle w:val="Strong"/>
          <w:b w:val="0"/>
        </w:rPr>
        <w:t>“Cause” has been variably defined. Rothman (an epidemiologist) defines it as “</w:t>
      </w:r>
      <w:r w:rsidRPr="004A4A7C">
        <w:rPr>
          <w:rStyle w:val="Strong"/>
          <w:b w:val="0"/>
          <w:i/>
        </w:rPr>
        <w:t>An event, condition, or characteristic without which the disease would not have occurred</w:t>
      </w:r>
      <w:r w:rsidRPr="004A4A7C">
        <w:rPr>
          <w:rStyle w:val="Strong"/>
          <w:b w:val="0"/>
        </w:rPr>
        <w:t>.</w:t>
      </w:r>
      <w:r>
        <w:rPr>
          <w:rStyle w:val="Strong"/>
          <w:b w:val="0"/>
        </w:rPr>
        <w:t>”. I like this definition because, as we will see in the next section,</w:t>
      </w:r>
      <w:r w:rsidR="00BA1775">
        <w:rPr>
          <w:rStyle w:val="Strong"/>
          <w:b w:val="0"/>
        </w:rPr>
        <w:t xml:space="preserve"> it</w:t>
      </w:r>
      <w:r>
        <w:rPr>
          <w:rStyle w:val="Strong"/>
          <w:b w:val="0"/>
        </w:rPr>
        <w:t xml:space="preserve"> allows us to differentiate a causative factor from a risk factor. </w:t>
      </w:r>
      <w:r w:rsidR="00DD3897">
        <w:rPr>
          <w:rStyle w:val="Strong"/>
          <w:b w:val="0"/>
        </w:rPr>
        <w:t>I think the key component of this definition is the last half: “</w:t>
      </w:r>
      <w:r w:rsidR="00DD3897" w:rsidRPr="00DD3897">
        <w:rPr>
          <w:rStyle w:val="Strong"/>
          <w:b w:val="0"/>
          <w:i/>
        </w:rPr>
        <w:t>without which it would not have occurred</w:t>
      </w:r>
      <w:r w:rsidR="00DD3897">
        <w:rPr>
          <w:rStyle w:val="Strong"/>
          <w:b w:val="0"/>
        </w:rPr>
        <w:t xml:space="preserve">”. </w:t>
      </w:r>
    </w:p>
    <w:p w:rsidR="00DD3897" w:rsidRDefault="00DD3897" w:rsidP="00E339B7">
      <w:pPr>
        <w:rPr>
          <w:rStyle w:val="Strong"/>
          <w:b w:val="0"/>
        </w:rPr>
      </w:pPr>
      <w:r>
        <w:rPr>
          <w:rStyle w:val="Strong"/>
          <w:b w:val="0"/>
        </w:rPr>
        <w:t>Another concept that helps argue for cause over association are the Bradford Hill criteria. Make sure you review these in the textbook (starting on page 199).</w:t>
      </w:r>
    </w:p>
    <w:p w:rsidR="00DD3897" w:rsidRPr="00DD3897" w:rsidRDefault="00DD3897" w:rsidP="00E339B7">
      <w:pPr>
        <w:rPr>
          <w:rStyle w:val="Strong"/>
        </w:rPr>
      </w:pPr>
      <w:r w:rsidRPr="00DD3897">
        <w:rPr>
          <w:rStyle w:val="Strong"/>
        </w:rPr>
        <w:t>How is a risk factor different from a causative factor?</w:t>
      </w:r>
    </w:p>
    <w:p w:rsidR="00DD3897" w:rsidRDefault="00DD3897" w:rsidP="00E339B7">
      <w:pPr>
        <w:rPr>
          <w:rStyle w:val="Strong"/>
          <w:b w:val="0"/>
        </w:rPr>
      </w:pPr>
      <w:r>
        <w:rPr>
          <w:rStyle w:val="Strong"/>
          <w:b w:val="0"/>
        </w:rPr>
        <w:t>It seems these would be the same but they aren’t always the same. For example, being from northern Europe is a risk factor for breast cancer. Is it a cause? No. It’s a marker for populations that are at increased risk due to genetic predispositions. Certain gene mutations are a cause (BRCA) and certain populations have more of these genetic mutations than others.</w:t>
      </w:r>
      <w:r w:rsidR="00BA1775">
        <w:rPr>
          <w:rStyle w:val="Strong"/>
          <w:b w:val="0"/>
        </w:rPr>
        <w:t xml:space="preserve"> Using Rothman’s definition of </w:t>
      </w:r>
      <w:proofErr w:type="gramStart"/>
      <w:r w:rsidR="00BA1775">
        <w:rPr>
          <w:rStyle w:val="Strong"/>
          <w:b w:val="0"/>
        </w:rPr>
        <w:t>cause</w:t>
      </w:r>
      <w:proofErr w:type="gramEnd"/>
      <w:r w:rsidR="00BA1775">
        <w:rPr>
          <w:rStyle w:val="Strong"/>
          <w:b w:val="0"/>
        </w:rPr>
        <w:t xml:space="preserve"> we can see that not being of northern European origin does not prevent breast cancer. So it isn’t a cause. Using his definition BRCA is a cause because without the mutation the cancer would not have occurred. </w:t>
      </w:r>
      <w:r>
        <w:rPr>
          <w:rStyle w:val="Strong"/>
          <w:b w:val="0"/>
        </w:rPr>
        <w:t xml:space="preserve"> It can be difficult to tease the association from cause relations</w:t>
      </w:r>
      <w:r w:rsidR="00BA1775">
        <w:rPr>
          <w:rStyle w:val="Strong"/>
          <w:b w:val="0"/>
        </w:rPr>
        <w:t xml:space="preserve">hip apart but using Rothman’s definition and the Bradford Hill criteria can help you determine cause from association. </w:t>
      </w:r>
    </w:p>
    <w:p w:rsidR="00DD3897" w:rsidRDefault="00DD3897" w:rsidP="00E339B7">
      <w:pPr>
        <w:rPr>
          <w:rStyle w:val="Strong"/>
          <w:b w:val="0"/>
        </w:rPr>
      </w:pPr>
      <w:r>
        <w:rPr>
          <w:rStyle w:val="Strong"/>
          <w:b w:val="0"/>
        </w:rPr>
        <w:t xml:space="preserve">Remember the other complexity in that disease often have multiple causes leading to the concept of a web of causation. </w:t>
      </w:r>
    </w:p>
    <w:p w:rsidR="00DD3897" w:rsidRPr="004A4A7C" w:rsidRDefault="00DD3897" w:rsidP="00E339B7">
      <w:pPr>
        <w:rPr>
          <w:rStyle w:val="Strong"/>
          <w:b w:val="0"/>
        </w:rPr>
      </w:pPr>
      <w:r>
        <w:rPr>
          <w:rStyle w:val="Strong"/>
          <w:b w:val="0"/>
        </w:rPr>
        <w:t xml:space="preserve">Always remember there are </w:t>
      </w:r>
      <w:r w:rsidRPr="00BA1775">
        <w:rPr>
          <w:rStyle w:val="Strong"/>
        </w:rPr>
        <w:t xml:space="preserve">4 things that explain a finding we see </w:t>
      </w:r>
      <w:r w:rsidR="00BA1775">
        <w:rPr>
          <w:rStyle w:val="Strong"/>
        </w:rPr>
        <w:t>in</w:t>
      </w:r>
      <w:r w:rsidRPr="00BA1775">
        <w:rPr>
          <w:rStyle w:val="Strong"/>
        </w:rPr>
        <w:t xml:space="preserve"> a study: truth, chance, bias, and confounding</w:t>
      </w:r>
      <w:r>
        <w:rPr>
          <w:rStyle w:val="Strong"/>
          <w:b w:val="0"/>
        </w:rPr>
        <w:t xml:space="preserve">. Your job when you read a study is to determine the </w:t>
      </w:r>
      <w:r w:rsidR="00BA1775">
        <w:rPr>
          <w:rStyle w:val="Strong"/>
          <w:b w:val="0"/>
        </w:rPr>
        <w:t>influence of</w:t>
      </w:r>
      <w:r>
        <w:rPr>
          <w:rStyle w:val="Strong"/>
          <w:b w:val="0"/>
        </w:rPr>
        <w:t xml:space="preserve"> each on the findings. </w:t>
      </w:r>
      <w:r w:rsidR="00BA1775">
        <w:rPr>
          <w:rStyle w:val="Strong"/>
          <w:b w:val="0"/>
        </w:rPr>
        <w:t xml:space="preserve">If there is no bias in the design and conduct of the study, no evidence of confounding (or at least that it was controlled for), and that chance is an unlikely explanation then the finding is likely the truth (and causative). </w:t>
      </w:r>
      <w:bookmarkStart w:id="0" w:name="_GoBack"/>
      <w:bookmarkEnd w:id="0"/>
    </w:p>
    <w:sectPr w:rsidR="00DD3897" w:rsidRPr="004A4A7C">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14E8" w:rsidRDefault="00A014E8" w:rsidP="007622BA">
      <w:pPr>
        <w:spacing w:after="0" w:line="240" w:lineRule="auto"/>
      </w:pPr>
      <w:r>
        <w:separator/>
      </w:r>
    </w:p>
  </w:endnote>
  <w:endnote w:type="continuationSeparator" w:id="0">
    <w:p w:rsidR="00A014E8" w:rsidRDefault="00A014E8" w:rsidP="007622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8665587"/>
      <w:docPartObj>
        <w:docPartGallery w:val="Page Numbers (Bottom of Page)"/>
        <w:docPartUnique/>
      </w:docPartObj>
    </w:sdtPr>
    <w:sdtEndPr>
      <w:rPr>
        <w:color w:val="7F7F7F" w:themeColor="background1" w:themeShade="7F"/>
        <w:spacing w:val="60"/>
      </w:rPr>
    </w:sdtEndPr>
    <w:sdtContent>
      <w:p w:rsidR="007622BA" w:rsidRDefault="007622BA">
        <w:pPr>
          <w:pStyle w:val="Footer"/>
          <w:pBdr>
            <w:top w:val="single" w:sz="4" w:space="1" w:color="D9D9D9" w:themeColor="background1" w:themeShade="D9"/>
          </w:pBdr>
          <w:jc w:val="right"/>
        </w:pPr>
        <w:r>
          <w:fldChar w:fldCharType="begin"/>
        </w:r>
        <w:r>
          <w:instrText xml:space="preserve"> PAGE   \* MERGEFORMAT </w:instrText>
        </w:r>
        <w:r>
          <w:fldChar w:fldCharType="separate"/>
        </w:r>
        <w:r w:rsidR="004E2EEA">
          <w:rPr>
            <w:noProof/>
          </w:rPr>
          <w:t>1</w:t>
        </w:r>
        <w:r>
          <w:rPr>
            <w:noProof/>
          </w:rPr>
          <w:fldChar w:fldCharType="end"/>
        </w:r>
        <w:r>
          <w:t xml:space="preserve"> | </w:t>
        </w:r>
        <w:r>
          <w:rPr>
            <w:color w:val="7F7F7F" w:themeColor="background1" w:themeShade="7F"/>
            <w:spacing w:val="60"/>
          </w:rPr>
          <w:t>Page</w:t>
        </w:r>
      </w:p>
    </w:sdtContent>
  </w:sdt>
  <w:p w:rsidR="007622BA" w:rsidRDefault="007622BA">
    <w:pPr>
      <w:pStyle w:val="Footer"/>
    </w:pPr>
    <w:r>
      <w:rPr>
        <w:noProof/>
      </w:rPr>
      <w:drawing>
        <wp:inline distT="0" distB="0" distL="0" distR="0" wp14:anchorId="29CCCB49" wp14:editId="309F6B77">
          <wp:extent cx="838200" cy="295275"/>
          <wp:effectExtent l="0" t="0" r="0" b="9525"/>
          <wp:docPr id="3" name="Picture 3" descr="Creative Commons Licens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t xml:space="preserve"> Terry Shaneyfelt, MD, MPH </w:t>
    </w:r>
    <w:hyperlink r:id="rId3" w:history="1">
      <w:r w:rsidRPr="007622BA">
        <w:rPr>
          <w:rStyle w:val="Hyperlink"/>
        </w:rPr>
        <w:t>@</w:t>
      </w:r>
      <w:proofErr w:type="spellStart"/>
      <w:r w:rsidRPr="007622BA">
        <w:rPr>
          <w:rStyle w:val="Hyperlink"/>
        </w:rPr>
        <w:t>ebmteacher</w:t>
      </w:r>
      <w:proofErr w:type="spellEnd"/>
      <w:r w:rsidRPr="007622BA">
        <w:rPr>
          <w:rStyle w:val="Hyperlink"/>
        </w:rPr>
        <w:t xml:space="preserve"> </w:t>
      </w:r>
    </w:hyperlink>
    <w:r>
      <w:t xml:space="preserve"> </w:t>
    </w:r>
    <w:hyperlink r:id="rId4" w:history="1">
      <w:r w:rsidRPr="007622BA">
        <w:rPr>
          <w:rStyle w:val="Hyperlink"/>
        </w:rPr>
        <w:t>ebmteacher.com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14E8" w:rsidRDefault="00A014E8" w:rsidP="007622BA">
      <w:pPr>
        <w:spacing w:after="0" w:line="240" w:lineRule="auto"/>
      </w:pPr>
      <w:r>
        <w:separator/>
      </w:r>
    </w:p>
  </w:footnote>
  <w:footnote w:type="continuationSeparator" w:id="0">
    <w:p w:rsidR="00A014E8" w:rsidRDefault="00A014E8" w:rsidP="007622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4776" w:rsidRDefault="004A4A7C" w:rsidP="00BD4776">
    <w:pPr>
      <w:pStyle w:val="Heading1"/>
      <w:jc w:val="center"/>
    </w:pPr>
    <w:r>
      <w:t>Causation</w:t>
    </w:r>
    <w:r w:rsidR="00BD4776">
      <w:t xml:space="preserve"> Lecture</w:t>
    </w:r>
  </w:p>
  <w:p w:rsidR="00BD4776" w:rsidRDefault="00BD47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7C26B9"/>
    <w:multiLevelType w:val="hybridMultilevel"/>
    <w:tmpl w:val="9BE8B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7A66FC"/>
    <w:multiLevelType w:val="hybridMultilevel"/>
    <w:tmpl w:val="357ADF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9B7"/>
    <w:rsid w:val="00001094"/>
    <w:rsid w:val="00013036"/>
    <w:rsid w:val="000D354F"/>
    <w:rsid w:val="00185B40"/>
    <w:rsid w:val="001D66C4"/>
    <w:rsid w:val="002073E3"/>
    <w:rsid w:val="0038757E"/>
    <w:rsid w:val="003D3919"/>
    <w:rsid w:val="00437AB7"/>
    <w:rsid w:val="0047249E"/>
    <w:rsid w:val="004A4A7C"/>
    <w:rsid w:val="004E2EEA"/>
    <w:rsid w:val="004F7098"/>
    <w:rsid w:val="005C77A6"/>
    <w:rsid w:val="006262A0"/>
    <w:rsid w:val="00702FB7"/>
    <w:rsid w:val="007622BA"/>
    <w:rsid w:val="007C1E61"/>
    <w:rsid w:val="007E68AB"/>
    <w:rsid w:val="008223C2"/>
    <w:rsid w:val="00827536"/>
    <w:rsid w:val="008F2B1C"/>
    <w:rsid w:val="008F6AE0"/>
    <w:rsid w:val="00900D61"/>
    <w:rsid w:val="00992EB3"/>
    <w:rsid w:val="009C6996"/>
    <w:rsid w:val="00A014E8"/>
    <w:rsid w:val="00A75470"/>
    <w:rsid w:val="00AE65B1"/>
    <w:rsid w:val="00B3250F"/>
    <w:rsid w:val="00B33737"/>
    <w:rsid w:val="00BA1775"/>
    <w:rsid w:val="00BD4776"/>
    <w:rsid w:val="00DD3269"/>
    <w:rsid w:val="00DD3897"/>
    <w:rsid w:val="00E225DE"/>
    <w:rsid w:val="00E339B7"/>
    <w:rsid w:val="00EC5AA7"/>
    <w:rsid w:val="00F11F17"/>
    <w:rsid w:val="00F50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A5806F-D4A5-4286-B71A-B59BD6A62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22B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339B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339B7"/>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E339B7"/>
    <w:rPr>
      <w:b/>
      <w:bCs/>
    </w:rPr>
  </w:style>
  <w:style w:type="paragraph" w:styleId="ListParagraph">
    <w:name w:val="List Paragraph"/>
    <w:basedOn w:val="Normal"/>
    <w:uiPriority w:val="34"/>
    <w:qFormat/>
    <w:rsid w:val="00EC5AA7"/>
    <w:pPr>
      <w:ind w:left="720"/>
      <w:contextualSpacing/>
    </w:pPr>
  </w:style>
  <w:style w:type="table" w:styleId="TableGrid">
    <w:name w:val="Table Grid"/>
    <w:basedOn w:val="TableNormal"/>
    <w:uiPriority w:val="39"/>
    <w:rsid w:val="004724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47249E"/>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paragraph" w:styleId="Header">
    <w:name w:val="header"/>
    <w:basedOn w:val="Normal"/>
    <w:link w:val="HeaderChar"/>
    <w:uiPriority w:val="99"/>
    <w:unhideWhenUsed/>
    <w:rsid w:val="007622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22BA"/>
  </w:style>
  <w:style w:type="paragraph" w:styleId="Footer">
    <w:name w:val="footer"/>
    <w:basedOn w:val="Normal"/>
    <w:link w:val="FooterChar"/>
    <w:uiPriority w:val="99"/>
    <w:unhideWhenUsed/>
    <w:rsid w:val="007622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22BA"/>
  </w:style>
  <w:style w:type="character" w:customStyle="1" w:styleId="Heading1Char">
    <w:name w:val="Heading 1 Char"/>
    <w:basedOn w:val="DefaultParagraphFont"/>
    <w:link w:val="Heading1"/>
    <w:uiPriority w:val="9"/>
    <w:rsid w:val="007622BA"/>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7622BA"/>
    <w:rPr>
      <w:color w:val="0563C1" w:themeColor="hyperlink"/>
      <w:u w:val="single"/>
    </w:rPr>
  </w:style>
  <w:style w:type="character" w:styleId="FollowedHyperlink">
    <w:name w:val="FollowedHyperlink"/>
    <w:basedOn w:val="DefaultParagraphFont"/>
    <w:uiPriority w:val="99"/>
    <w:semiHidden/>
    <w:unhideWhenUsed/>
    <w:rsid w:val="007C1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6069265">
      <w:bodyDiv w:val="1"/>
      <w:marLeft w:val="0"/>
      <w:marRight w:val="0"/>
      <w:marTop w:val="0"/>
      <w:marBottom w:val="0"/>
      <w:divBdr>
        <w:top w:val="none" w:sz="0" w:space="0" w:color="auto"/>
        <w:left w:val="none" w:sz="0" w:space="0" w:color="auto"/>
        <w:bottom w:val="none" w:sz="0" w:space="0" w:color="auto"/>
        <w:right w:val="none" w:sz="0" w:space="0" w:color="auto"/>
      </w:divBdr>
      <w:divsChild>
        <w:div w:id="1099639066">
          <w:marLeft w:val="0"/>
          <w:marRight w:val="0"/>
          <w:marTop w:val="0"/>
          <w:marBottom w:val="0"/>
          <w:divBdr>
            <w:top w:val="none" w:sz="0" w:space="0" w:color="auto"/>
            <w:left w:val="none" w:sz="0" w:space="0" w:color="auto"/>
            <w:bottom w:val="none" w:sz="0" w:space="0" w:color="auto"/>
            <w:right w:val="none" w:sz="0" w:space="0" w:color="auto"/>
          </w:divBdr>
          <w:divsChild>
            <w:div w:id="1300573629">
              <w:marLeft w:val="3060"/>
              <w:marRight w:val="720"/>
              <w:marTop w:val="0"/>
              <w:marBottom w:val="0"/>
              <w:divBdr>
                <w:top w:val="none" w:sz="0" w:space="0" w:color="auto"/>
                <w:left w:val="none" w:sz="0" w:space="0" w:color="auto"/>
                <w:bottom w:val="none" w:sz="0" w:space="0" w:color="auto"/>
                <w:right w:val="none" w:sz="0" w:space="0" w:color="auto"/>
              </w:divBdr>
              <w:divsChild>
                <w:div w:id="950816539">
                  <w:marLeft w:val="0"/>
                  <w:marRight w:val="0"/>
                  <w:marTop w:val="0"/>
                  <w:marBottom w:val="0"/>
                  <w:divBdr>
                    <w:top w:val="single" w:sz="6" w:space="0" w:color="959595"/>
                    <w:left w:val="single" w:sz="6" w:space="0" w:color="959595"/>
                    <w:bottom w:val="single" w:sz="6" w:space="0" w:color="959595"/>
                    <w:right w:val="single" w:sz="6" w:space="0" w:color="959595"/>
                  </w:divBdr>
                  <w:divsChild>
                    <w:div w:id="1911886474">
                      <w:marLeft w:val="0"/>
                      <w:marRight w:val="0"/>
                      <w:marTop w:val="0"/>
                      <w:marBottom w:val="0"/>
                      <w:divBdr>
                        <w:top w:val="none" w:sz="0" w:space="0" w:color="auto"/>
                        <w:left w:val="none" w:sz="0" w:space="0" w:color="auto"/>
                        <w:bottom w:val="none" w:sz="0" w:space="0" w:color="auto"/>
                        <w:right w:val="none" w:sz="0" w:space="0" w:color="auto"/>
                      </w:divBdr>
                      <w:divsChild>
                        <w:div w:id="258220711">
                          <w:marLeft w:val="0"/>
                          <w:marRight w:val="0"/>
                          <w:marTop w:val="0"/>
                          <w:marBottom w:val="0"/>
                          <w:divBdr>
                            <w:top w:val="none" w:sz="0" w:space="0" w:color="auto"/>
                            <w:left w:val="none" w:sz="0" w:space="0" w:color="auto"/>
                            <w:bottom w:val="none" w:sz="0" w:space="0" w:color="auto"/>
                            <w:right w:val="none" w:sz="0" w:space="0" w:color="auto"/>
                          </w:divBdr>
                          <w:divsChild>
                            <w:div w:id="1658538273">
                              <w:marLeft w:val="0"/>
                              <w:marRight w:val="0"/>
                              <w:marTop w:val="0"/>
                              <w:marBottom w:val="0"/>
                              <w:divBdr>
                                <w:top w:val="none" w:sz="0" w:space="0" w:color="auto"/>
                                <w:left w:val="none" w:sz="0" w:space="0" w:color="auto"/>
                                <w:bottom w:val="none" w:sz="0" w:space="0" w:color="auto"/>
                                <w:right w:val="none" w:sz="0" w:space="0" w:color="auto"/>
                              </w:divBdr>
                              <w:divsChild>
                                <w:div w:id="390614207">
                                  <w:marLeft w:val="0"/>
                                  <w:marRight w:val="0"/>
                                  <w:marTop w:val="0"/>
                                  <w:marBottom w:val="0"/>
                                  <w:divBdr>
                                    <w:top w:val="none" w:sz="0" w:space="0" w:color="auto"/>
                                    <w:left w:val="none" w:sz="0" w:space="0" w:color="auto"/>
                                    <w:bottom w:val="none" w:sz="0" w:space="0" w:color="auto"/>
                                    <w:right w:val="none" w:sz="0" w:space="0" w:color="auto"/>
                                  </w:divBdr>
                                  <w:divsChild>
                                    <w:div w:id="81299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twitter.com/EBMTeacher" TargetMode="External"/><Relationship Id="rId2" Type="http://schemas.openxmlformats.org/officeDocument/2006/relationships/image" Target="media/image1.png"/><Relationship Id="rId1" Type="http://schemas.openxmlformats.org/officeDocument/2006/relationships/hyperlink" Target="https://creativecommons.org/licenses/by/4.0/" TargetMode="External"/><Relationship Id="rId4" Type="http://schemas.openxmlformats.org/officeDocument/2006/relationships/hyperlink" Target="https://ebmteach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477</Words>
  <Characters>2723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tss4l_000</dc:creator>
  <cp:keywords/>
  <dc:description/>
  <cp:lastModifiedBy>tss4l_000</cp:lastModifiedBy>
  <cp:revision>4</cp:revision>
  <dcterms:created xsi:type="dcterms:W3CDTF">2016-08-26T21:42:00Z</dcterms:created>
  <dcterms:modified xsi:type="dcterms:W3CDTF">2016-11-07T14:50:00Z</dcterms:modified>
</cp:coreProperties>
</file>